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D9013F" w:rsidRDefault="00D9013F" w:rsidP="00D9013F">
      <w:pPr>
        <w:jc w:val="center"/>
        <w:rPr>
          <w:b/>
          <w:sz w:val="28"/>
        </w:rPr>
      </w:pPr>
      <w:proofErr w:type="spellStart"/>
      <w:r w:rsidRPr="00D9013F">
        <w:rPr>
          <w:b/>
          <w:sz w:val="28"/>
        </w:rPr>
        <w:t>Arduino</w:t>
      </w:r>
      <w:proofErr w:type="spellEnd"/>
      <w:r w:rsidRPr="00D9013F">
        <w:rPr>
          <w:b/>
          <w:sz w:val="28"/>
        </w:rPr>
        <w:t xml:space="preserve"> – </w:t>
      </w:r>
      <w:r w:rsidR="002D681C">
        <w:rPr>
          <w:b/>
          <w:sz w:val="28"/>
        </w:rPr>
        <w:t xml:space="preserve">meranie osvetlenia </w:t>
      </w:r>
      <w:proofErr w:type="spellStart"/>
      <w:r w:rsidR="002D681C">
        <w:rPr>
          <w:b/>
          <w:sz w:val="28"/>
        </w:rPr>
        <w:t>fototranzistorom</w:t>
      </w:r>
      <w:proofErr w:type="spellEnd"/>
      <w:r w:rsidR="002D681C">
        <w:rPr>
          <w:b/>
          <w:sz w:val="28"/>
        </w:rPr>
        <w:t xml:space="preserve"> </w:t>
      </w:r>
      <w:r w:rsidR="002D681C">
        <w:rPr>
          <w:b/>
          <w:sz w:val="28"/>
        </w:rPr>
        <w:t>3DU33</w:t>
      </w:r>
    </w:p>
    <w:p w:rsidR="00D9013F" w:rsidRDefault="00D9013F"/>
    <w:p w:rsidR="00D9013F" w:rsidRDefault="002D681C">
      <w:proofErr w:type="spellStart"/>
      <w:r>
        <w:t>Fototranzistor</w:t>
      </w:r>
      <w:proofErr w:type="spellEnd"/>
      <w:r>
        <w:t xml:space="preserve"> je obyčajný NPN tranzistor, ale časť jeho puzdra je priehľadná</w:t>
      </w:r>
      <w:r w:rsidR="00254C4B">
        <w:t>.</w:t>
      </w:r>
      <w:r>
        <w:t xml:space="preserve"> Svetlo tak môže dopadať na oblasť PN priechodov a vytvoriť páry elektrón-diera. Elektrický prúd tranzistor ďalej zosilňuje, takže </w:t>
      </w:r>
      <w:proofErr w:type="spellStart"/>
      <w:r>
        <w:t>fototranzistory</w:t>
      </w:r>
      <w:proofErr w:type="spellEnd"/>
      <w:r>
        <w:t xml:space="preserve"> sú obvykle oveľa citlivejšie na dopadajúce svetlo, než obyčajné </w:t>
      </w:r>
      <w:proofErr w:type="spellStart"/>
      <w:r>
        <w:t>fotorezistory</w:t>
      </w:r>
      <w:proofErr w:type="spellEnd"/>
      <w:r>
        <w:t>.</w:t>
      </w:r>
      <w:r w:rsidR="00F808D2">
        <w:t xml:space="preserve"> Výhodou </w:t>
      </w:r>
      <w:proofErr w:type="spellStart"/>
      <w:r w:rsidR="00F808D2">
        <w:t>fototranzistora</w:t>
      </w:r>
      <w:proofErr w:type="spellEnd"/>
      <w:r w:rsidR="00F808D2">
        <w:t xml:space="preserve"> je aj to, že </w:t>
      </w:r>
      <w:proofErr w:type="spellStart"/>
      <w:r w:rsidR="00F808D2">
        <w:t>fotoprúd</w:t>
      </w:r>
      <w:proofErr w:type="spellEnd"/>
      <w:r w:rsidR="00F808D2">
        <w:t xml:space="preserve"> je prakticky priamoúmerný množstvu dopadajúceho svetla, takže prepočet zmeraného napätia na osvetlenie je pomerne jednoduché.</w:t>
      </w:r>
    </w:p>
    <w:p w:rsidR="002D681C" w:rsidRDefault="002D681C">
      <w:proofErr w:type="spellStart"/>
      <w:r>
        <w:t>Fototranzistor</w:t>
      </w:r>
      <w:proofErr w:type="spellEnd"/>
      <w:r>
        <w:t xml:space="preserve"> má iba dva vývody (kolektor a </w:t>
      </w:r>
      <w:proofErr w:type="spellStart"/>
      <w:r>
        <w:t>emitor</w:t>
      </w:r>
      <w:proofErr w:type="spellEnd"/>
      <w:r>
        <w:t xml:space="preserve">), pričom pri </w:t>
      </w:r>
      <w:proofErr w:type="spellStart"/>
      <w:r>
        <w:t>emitore</w:t>
      </w:r>
      <w:proofErr w:type="spellEnd"/>
      <w:r>
        <w:t xml:space="preserve"> je na puzdre výstupok. V zapojení má mať kolektor oproti </w:t>
      </w:r>
      <w:proofErr w:type="spellStart"/>
      <w:r>
        <w:t>emitoru</w:t>
      </w:r>
      <w:proofErr w:type="spellEnd"/>
      <w:r>
        <w:t xml:space="preserve"> kladné napätie.</w:t>
      </w:r>
      <w:r w:rsidR="00B94284">
        <w:t xml:space="preserve"> Čím je viac dopadajúceho svetla, tým väčší prúd tečie tranzistorom a tým väčšie je napätie na rezistore. Veľkosťou odporu je možné regulovať citlivosť – menší odpor znamená nižšiu citlivosť na dopadajúce svetlo.</w:t>
      </w:r>
      <w:bookmarkStart w:id="0" w:name="_GoBack"/>
      <w:bookmarkEnd w:id="0"/>
    </w:p>
    <w:p w:rsidR="00D9013F" w:rsidRDefault="00B94284">
      <w:r w:rsidRPr="00B94284">
        <w:drawing>
          <wp:inline distT="0" distB="0" distL="0" distR="0" wp14:anchorId="22C7F4C7" wp14:editId="4665BABE">
            <wp:extent cx="5718534" cy="2240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8520" cy="224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13F" w:rsidRDefault="00D9013F">
      <w:r>
        <w:t xml:space="preserve">Zapojenie: </w:t>
      </w:r>
      <w:r w:rsidR="00353E4D">
        <w:t>rezistor</w:t>
      </w:r>
      <w:r>
        <w:t xml:space="preserve"> -&gt; GND, </w:t>
      </w:r>
      <w:r w:rsidR="00353E4D">
        <w:t xml:space="preserve">kolektor </w:t>
      </w:r>
      <w:proofErr w:type="spellStart"/>
      <w:r w:rsidR="00353E4D">
        <w:t>fototranzistora</w:t>
      </w:r>
      <w:proofErr w:type="spellEnd"/>
      <w:r w:rsidR="009504A2">
        <w:t xml:space="preserve"> -&gt; +5V</w:t>
      </w:r>
      <w:r>
        <w:t xml:space="preserve">, </w:t>
      </w:r>
      <w:r w:rsidR="00353E4D">
        <w:t xml:space="preserve">spojnica </w:t>
      </w:r>
      <w:proofErr w:type="spellStart"/>
      <w:r w:rsidR="00353E4D">
        <w:t>rezistrora</w:t>
      </w:r>
      <w:proofErr w:type="spellEnd"/>
      <w:r w:rsidR="00353E4D">
        <w:t xml:space="preserve"> a </w:t>
      </w:r>
      <w:proofErr w:type="spellStart"/>
      <w:r w:rsidR="00353E4D">
        <w:t>emitora</w:t>
      </w:r>
      <w:proofErr w:type="spellEnd"/>
      <w:r w:rsidR="00353E4D">
        <w:t xml:space="preserve"> </w:t>
      </w:r>
      <w:proofErr w:type="spellStart"/>
      <w:r w:rsidR="00353E4D">
        <w:t>fototranzistora</w:t>
      </w:r>
      <w:proofErr w:type="spellEnd"/>
      <w:r w:rsidR="00353E4D">
        <w:t xml:space="preserve">  -&gt; A0</w:t>
      </w:r>
    </w:p>
    <w:p w:rsidR="00D9013F" w:rsidRPr="00D9013F" w:rsidRDefault="00D9013F">
      <w:pPr>
        <w:rPr>
          <w:b/>
        </w:rPr>
      </w:pPr>
      <w:r w:rsidRPr="00D9013F">
        <w:rPr>
          <w:b/>
        </w:rPr>
        <w:t>Program: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// Meranie osvetlenia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fototranzistorom</w:t>
      </w:r>
      <w:proofErr w:type="spellEnd"/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//rezistor -&gt; GND, 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//kolektor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fototranzistora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-&gt; +5V, 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//spojnica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rezistrora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emitora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fototranzistora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 -&gt; A0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F808D2">
        <w:rPr>
          <w:rFonts w:ascii="Courier New" w:hAnsi="Courier New" w:cs="Courier New"/>
          <w:sz w:val="18"/>
          <w:szCs w:val="18"/>
        </w:rPr>
        <w:t>int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cislo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;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F808D2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()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>{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(9600);  //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vystup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, kam sa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pripoji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riadenie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buzzera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(ak je na doske) alebo priamo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buzzer</w:t>
      </w:r>
      <w:proofErr w:type="spellEnd"/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} 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F808D2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()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>{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cislo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=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analogRead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(A0); //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nacitaj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hodnotu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napatia</w:t>
      </w:r>
      <w:proofErr w:type="spellEnd"/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(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cislo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>); //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zapis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do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serioveho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 portu</w:t>
      </w:r>
    </w:p>
    <w:p w:rsidR="00F808D2" w:rsidRP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F808D2">
        <w:rPr>
          <w:rFonts w:ascii="Courier New" w:hAnsi="Courier New" w:cs="Courier New"/>
          <w:sz w:val="18"/>
          <w:szCs w:val="18"/>
        </w:rPr>
        <w:t xml:space="preserve">(20); //0.02 s </w:t>
      </w:r>
      <w:proofErr w:type="spellStart"/>
      <w:r w:rsidRPr="00F808D2">
        <w:rPr>
          <w:rFonts w:ascii="Courier New" w:hAnsi="Courier New" w:cs="Courier New"/>
          <w:sz w:val="18"/>
          <w:szCs w:val="18"/>
        </w:rPr>
        <w:t>prestavka</w:t>
      </w:r>
      <w:proofErr w:type="spellEnd"/>
    </w:p>
    <w:p w:rsidR="00254C4B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F808D2">
        <w:rPr>
          <w:rFonts w:ascii="Courier New" w:hAnsi="Courier New" w:cs="Courier New"/>
          <w:sz w:val="18"/>
          <w:szCs w:val="18"/>
        </w:rPr>
        <w:t>}</w:t>
      </w:r>
    </w:p>
    <w:p w:rsidR="00F808D2" w:rsidRDefault="00F808D2" w:rsidP="00F808D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rPr>
          <w:rFonts w:ascii="Courier New" w:hAnsi="Courier New" w:cs="Courier New"/>
          <w:sz w:val="18"/>
          <w:szCs w:val="18"/>
        </w:rPr>
      </w:pPr>
      <w:r>
        <w:rPr>
          <w:b/>
        </w:rPr>
        <w:t>Úloha</w:t>
      </w:r>
      <w:r w:rsidRPr="00D9013F">
        <w:rPr>
          <w:b/>
        </w:rPr>
        <w:t>:</w:t>
      </w:r>
      <w:r>
        <w:rPr>
          <w:b/>
        </w:rPr>
        <w:t xml:space="preserve"> </w:t>
      </w:r>
      <w:r w:rsidR="00F808D2">
        <w:t>Sledujte činnosť obvodu nástrojmi „Monitor sériového portu“ a „Sériový zapisovač“.</w:t>
      </w:r>
    </w:p>
    <w:sectPr w:rsidR="00D9013F" w:rsidRPr="00D90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0A"/>
    <w:rsid w:val="00254C4B"/>
    <w:rsid w:val="002D681C"/>
    <w:rsid w:val="00353E4D"/>
    <w:rsid w:val="007603C3"/>
    <w:rsid w:val="0085285D"/>
    <w:rsid w:val="009504A2"/>
    <w:rsid w:val="009E496A"/>
    <w:rsid w:val="00AA4B85"/>
    <w:rsid w:val="00AD0C0A"/>
    <w:rsid w:val="00B94284"/>
    <w:rsid w:val="00D21EDF"/>
    <w:rsid w:val="00D9013F"/>
    <w:rsid w:val="00F808D2"/>
    <w:rsid w:val="00F81530"/>
    <w:rsid w:val="00F9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245ED-A689-4EC7-BA10-3754DB7B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6</cp:revision>
  <dcterms:created xsi:type="dcterms:W3CDTF">2020-08-20T11:49:00Z</dcterms:created>
  <dcterms:modified xsi:type="dcterms:W3CDTF">2020-12-05T15:49:00Z</dcterms:modified>
</cp:coreProperties>
</file>